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867" w:rsidRPr="00157FF4" w:rsidRDefault="00450867" w:rsidP="00450867">
      <w:pPr>
        <w:spacing w:line="240" w:lineRule="auto"/>
        <w:jc w:val="center"/>
        <w:rPr>
          <w:rFonts w:ascii="Tahoma" w:hAnsi="Tahoma" w:cs="Tahoma"/>
          <w:b/>
          <w:i/>
        </w:rPr>
      </w:pPr>
      <w:r w:rsidRPr="0060157A">
        <w:rPr>
          <w:rFonts w:ascii="Tahoma" w:hAnsi="Tahoma" w:cs="Tahoma"/>
          <w:b/>
        </w:rPr>
        <w:t>SECRETARIA DE SAÚDE</w:t>
      </w:r>
      <w:r w:rsidR="008350CE">
        <w:rPr>
          <w:rFonts w:ascii="Tahoma" w:hAnsi="Tahoma" w:cs="Tahoma"/>
          <w:b/>
        </w:rPr>
        <w:t xml:space="preserve"> </w:t>
      </w:r>
      <w:r w:rsidRPr="0060157A">
        <w:rPr>
          <w:rFonts w:ascii="Tahoma" w:hAnsi="Tahoma" w:cs="Tahoma"/>
          <w:b/>
        </w:rPr>
        <w:t>DE PRAIA GRANDE</w:t>
      </w:r>
    </w:p>
    <w:p w:rsidR="00450867" w:rsidRPr="008350CE" w:rsidRDefault="00450867" w:rsidP="00450867">
      <w:pPr>
        <w:jc w:val="center"/>
        <w:rPr>
          <w:rFonts w:ascii="Baskerville Old Face" w:hAnsi="Baskerville Old Face"/>
          <w:b/>
          <w:color w:val="0000FF"/>
          <w:sz w:val="48"/>
          <w:szCs w:val="48"/>
        </w:rPr>
      </w:pPr>
      <w:r w:rsidRPr="008350CE">
        <w:rPr>
          <w:rFonts w:ascii="Baskerville Old Face" w:hAnsi="Baskerville Old Face"/>
          <w:b/>
          <w:color w:val="0000FF"/>
          <w:sz w:val="48"/>
          <w:szCs w:val="48"/>
        </w:rPr>
        <w:t>MENINGITES</w:t>
      </w:r>
    </w:p>
    <w:p w:rsidR="00450867" w:rsidRPr="00157FF4" w:rsidRDefault="00450867" w:rsidP="00F17E75">
      <w:pPr>
        <w:spacing w:after="0" w:line="240" w:lineRule="auto"/>
        <w:rPr>
          <w:rFonts w:ascii="Tahoma" w:hAnsi="Tahoma" w:cs="Tahoma"/>
          <w:b/>
          <w:i/>
        </w:rPr>
      </w:pPr>
      <w:r w:rsidRPr="00157FF4">
        <w:rPr>
          <w:rFonts w:ascii="Tahoma" w:hAnsi="Tahoma" w:cs="Tahoma"/>
          <w:b/>
          <w:i/>
        </w:rPr>
        <w:t>- O que é?</w:t>
      </w:r>
    </w:p>
    <w:p w:rsidR="00450867" w:rsidRPr="00157FF4" w:rsidRDefault="000E6D01" w:rsidP="00F17E75">
      <w:pPr>
        <w:spacing w:after="0" w:line="240" w:lineRule="auto"/>
        <w:rPr>
          <w:rFonts w:ascii="Tahoma" w:hAnsi="Tahoma" w:cs="Tahoma"/>
          <w:b/>
          <w:i/>
        </w:rPr>
      </w:pPr>
      <w:r w:rsidRPr="008350CE">
        <w:rPr>
          <w:rFonts w:ascii="Tahoma" w:hAnsi="Tahoma" w:cs="Tahoma"/>
          <w:b/>
          <w:i/>
          <w:noProof/>
          <w:color w:val="0000FF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37.75pt;margin-top:7.35pt;width:194.05pt;height:31.25pt;z-index:251660288;mso-width-percent:400;mso-height-percent:200;mso-width-percent:400;mso-height-percent:200;mso-width-relative:margin;mso-height-relative:margin" stroked="f">
            <v:textbox style="mso-next-textbox:#_x0000_s1035;mso-fit-shape-to-text:t">
              <w:txbxContent>
                <w:p w:rsidR="000E6D01" w:rsidRPr="000E6D01" w:rsidRDefault="000E6D01" w:rsidP="000E6D01">
                  <w:pPr>
                    <w:spacing w:line="240" w:lineRule="auto"/>
                    <w:jc w:val="center"/>
                    <w:rPr>
                      <w:rFonts w:ascii="Tahoma" w:hAnsi="Tahoma" w:cs="Tahoma"/>
                      <w:b/>
                      <w:i/>
                      <w:color w:val="0000FF"/>
                      <w:sz w:val="28"/>
                      <w:szCs w:val="28"/>
                    </w:rPr>
                  </w:pPr>
                  <w:r w:rsidRPr="000E6D01">
                    <w:rPr>
                      <w:rFonts w:ascii="Tahoma" w:hAnsi="Tahoma" w:cs="Tahoma"/>
                      <w:b/>
                      <w:i/>
                      <w:color w:val="0000FF"/>
                      <w:sz w:val="28"/>
                      <w:szCs w:val="28"/>
                    </w:rPr>
                    <w:t>INFORME-SE!</w:t>
                  </w:r>
                </w:p>
              </w:txbxContent>
            </v:textbox>
          </v:shape>
        </w:pict>
      </w:r>
      <w:r w:rsidR="00F17E75">
        <w:rPr>
          <w:rFonts w:ascii="Tahoma" w:hAnsi="Tahoma" w:cs="Tahoma"/>
          <w:b/>
          <w:i/>
        </w:rPr>
        <w:t xml:space="preserve">     </w:t>
      </w:r>
      <w:r w:rsidR="00450867" w:rsidRPr="00157FF4">
        <w:rPr>
          <w:rFonts w:ascii="Tahoma" w:hAnsi="Tahoma" w:cs="Tahoma"/>
          <w:b/>
          <w:i/>
        </w:rPr>
        <w:t>- É doença contagiosa?</w:t>
      </w:r>
    </w:p>
    <w:p w:rsidR="00450867" w:rsidRPr="00157FF4" w:rsidRDefault="00F17E75" w:rsidP="00F17E75">
      <w:pPr>
        <w:spacing w:after="0" w:line="240" w:lineRule="auto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        </w:t>
      </w:r>
      <w:r w:rsidR="00450867" w:rsidRPr="00157FF4">
        <w:rPr>
          <w:rFonts w:ascii="Tahoma" w:hAnsi="Tahoma" w:cs="Tahoma"/>
          <w:b/>
          <w:i/>
        </w:rPr>
        <w:t>- Quais são os sinais e sintomas?</w:t>
      </w:r>
    </w:p>
    <w:p w:rsidR="00450867" w:rsidRPr="00157FF4" w:rsidRDefault="00F17E75" w:rsidP="00F17E75">
      <w:pPr>
        <w:spacing w:after="0" w:line="240" w:lineRule="auto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           </w:t>
      </w:r>
      <w:r w:rsidR="00450867" w:rsidRPr="00157FF4">
        <w:rPr>
          <w:rFonts w:ascii="Tahoma" w:hAnsi="Tahoma" w:cs="Tahoma"/>
          <w:b/>
          <w:i/>
        </w:rPr>
        <w:t>- Tem tratamento?</w:t>
      </w:r>
    </w:p>
    <w:p w:rsidR="00450867" w:rsidRDefault="00F17E75" w:rsidP="00F17E75">
      <w:pPr>
        <w:spacing w:after="0" w:line="240" w:lineRule="auto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              </w:t>
      </w:r>
      <w:r w:rsidR="00450867" w:rsidRPr="00157FF4">
        <w:rPr>
          <w:rFonts w:ascii="Tahoma" w:hAnsi="Tahoma" w:cs="Tahoma"/>
          <w:b/>
          <w:i/>
        </w:rPr>
        <w:t>- Como prevenir?</w:t>
      </w:r>
    </w:p>
    <w:p w:rsidR="00450867" w:rsidRDefault="00450867" w:rsidP="00F17E75">
      <w:pPr>
        <w:spacing w:after="0" w:line="240" w:lineRule="auto"/>
        <w:ind w:left="360" w:right="339"/>
        <w:jc w:val="both"/>
        <w:rPr>
          <w:rFonts w:ascii="Arial" w:hAnsi="Arial" w:cs="Arial"/>
          <w:b/>
          <w:i/>
        </w:rPr>
      </w:pPr>
    </w:p>
    <w:p w:rsidR="00450867" w:rsidRDefault="00450867" w:rsidP="00450867">
      <w:pPr>
        <w:spacing w:after="0" w:line="240" w:lineRule="auto"/>
        <w:ind w:left="360" w:right="339"/>
        <w:jc w:val="both"/>
        <w:rPr>
          <w:rFonts w:ascii="Arial" w:hAnsi="Arial" w:cs="Arial"/>
          <w:b/>
          <w:i/>
        </w:rPr>
      </w:pPr>
    </w:p>
    <w:p w:rsidR="00450867" w:rsidRPr="00D2390E" w:rsidRDefault="00450867" w:rsidP="00D2390E">
      <w:pPr>
        <w:spacing w:after="0" w:line="240" w:lineRule="auto"/>
        <w:ind w:right="339"/>
        <w:jc w:val="both"/>
        <w:rPr>
          <w:rFonts w:ascii="Arial" w:hAnsi="Arial" w:cs="Arial"/>
          <w:b/>
          <w:i/>
          <w:color w:val="0000FF"/>
        </w:rPr>
      </w:pPr>
      <w:r w:rsidRPr="00D2390E">
        <w:rPr>
          <w:rFonts w:ascii="Arial" w:hAnsi="Arial" w:cs="Arial"/>
          <w:b/>
          <w:i/>
          <w:color w:val="0000FF"/>
        </w:rPr>
        <w:t>O que é Meningite?</w:t>
      </w:r>
    </w:p>
    <w:p w:rsidR="00450867" w:rsidRDefault="00450867" w:rsidP="0045086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Meningi</w:t>
      </w:r>
      <w:r w:rsidRPr="00CE5BAE">
        <w:rPr>
          <w:rFonts w:ascii="Arial" w:hAnsi="Arial" w:cs="Arial"/>
          <w:b/>
        </w:rPr>
        <w:t xml:space="preserve">te </w:t>
      </w:r>
      <w:r w:rsidRPr="00CE5BAE">
        <w:rPr>
          <w:rFonts w:ascii="Arial" w:hAnsi="Arial" w:cs="Arial"/>
        </w:rPr>
        <w:t>é uma inflamação das meninges, que são membranas que envolvem o cérebro e medula espinhal. Pode ser causada por diferentes micróbios como bactérias, vírus e fungos.</w:t>
      </w:r>
    </w:p>
    <w:p w:rsidR="00D2390E" w:rsidRPr="00D2390E" w:rsidRDefault="00450867" w:rsidP="00D2390E">
      <w:pPr>
        <w:spacing w:after="0" w:line="240" w:lineRule="auto"/>
        <w:jc w:val="both"/>
        <w:rPr>
          <w:rFonts w:ascii="Arial" w:hAnsi="Arial" w:cs="Arial"/>
          <w:b/>
          <w:i/>
          <w:color w:val="0000FF"/>
        </w:rPr>
      </w:pPr>
      <w:r w:rsidRPr="00D2390E">
        <w:rPr>
          <w:rFonts w:ascii="Arial" w:hAnsi="Arial" w:cs="Arial"/>
          <w:b/>
          <w:i/>
          <w:color w:val="0000FF"/>
        </w:rPr>
        <w:t>O que é Meningococcemia?</w:t>
      </w:r>
    </w:p>
    <w:p w:rsidR="00450867" w:rsidRPr="0060157A" w:rsidRDefault="00450867" w:rsidP="00450867">
      <w:pPr>
        <w:jc w:val="both"/>
        <w:rPr>
          <w:rFonts w:ascii="Arial" w:hAnsi="Arial" w:cs="Arial"/>
        </w:rPr>
      </w:pPr>
      <w:r w:rsidRPr="00CE5BAE">
        <w:rPr>
          <w:rFonts w:ascii="Arial" w:hAnsi="Arial" w:cs="Arial"/>
        </w:rPr>
        <w:t xml:space="preserve">Pode </w:t>
      </w:r>
      <w:r>
        <w:rPr>
          <w:rFonts w:ascii="Arial" w:hAnsi="Arial" w:cs="Arial"/>
        </w:rPr>
        <w:t>ocorrer infecção generalizada (</w:t>
      </w:r>
      <w:r w:rsidRPr="00CE5BAE">
        <w:rPr>
          <w:rFonts w:ascii="Arial" w:hAnsi="Arial" w:cs="Arial"/>
        </w:rPr>
        <w:t>sep</w:t>
      </w:r>
      <w:r>
        <w:rPr>
          <w:rFonts w:ascii="Arial" w:hAnsi="Arial" w:cs="Arial"/>
        </w:rPr>
        <w:t>ticemia) e q</w:t>
      </w:r>
      <w:r w:rsidRPr="00CE5BAE">
        <w:rPr>
          <w:rFonts w:ascii="Arial" w:hAnsi="Arial" w:cs="Arial"/>
        </w:rPr>
        <w:t>uando a bactéria é o meningococo, a presença de pet</w:t>
      </w:r>
      <w:r>
        <w:rPr>
          <w:rFonts w:ascii="Arial" w:hAnsi="Arial" w:cs="Arial"/>
        </w:rPr>
        <w:t>é</w:t>
      </w:r>
      <w:r w:rsidRPr="00CE5BAE">
        <w:rPr>
          <w:rFonts w:ascii="Arial" w:hAnsi="Arial" w:cs="Arial"/>
        </w:rPr>
        <w:t>quias</w:t>
      </w:r>
      <w:r>
        <w:rPr>
          <w:rFonts w:ascii="Arial" w:hAnsi="Arial" w:cs="Arial"/>
        </w:rPr>
        <w:t xml:space="preserve"> ou </w:t>
      </w:r>
      <w:r w:rsidRPr="00CE5BAE">
        <w:rPr>
          <w:rFonts w:ascii="Arial" w:hAnsi="Arial" w:cs="Arial"/>
        </w:rPr>
        <w:t xml:space="preserve">púrpura (manchas vermelhas </w:t>
      </w:r>
      <w:r>
        <w:rPr>
          <w:rFonts w:ascii="Arial" w:hAnsi="Arial" w:cs="Arial"/>
        </w:rPr>
        <w:t xml:space="preserve">ou arroxeadas </w:t>
      </w:r>
      <w:r w:rsidRPr="00CE5BAE">
        <w:rPr>
          <w:rFonts w:ascii="Arial" w:hAnsi="Arial" w:cs="Arial"/>
        </w:rPr>
        <w:t xml:space="preserve">na pele) define o quadro de </w:t>
      </w:r>
      <w:r w:rsidRPr="0060157A">
        <w:rPr>
          <w:rFonts w:ascii="Arial" w:hAnsi="Arial" w:cs="Arial"/>
        </w:rPr>
        <w:t>Meningococcemia.</w:t>
      </w:r>
    </w:p>
    <w:p w:rsidR="00450867" w:rsidRPr="00D2390E" w:rsidRDefault="00450867" w:rsidP="00D2390E">
      <w:pPr>
        <w:spacing w:after="0" w:line="240" w:lineRule="auto"/>
        <w:jc w:val="both"/>
        <w:rPr>
          <w:rFonts w:ascii="Arial" w:hAnsi="Arial" w:cs="Arial"/>
          <w:b/>
          <w:color w:val="0000FF"/>
        </w:rPr>
      </w:pPr>
      <w:r w:rsidRPr="00D2390E">
        <w:rPr>
          <w:rFonts w:ascii="Arial" w:hAnsi="Arial" w:cs="Arial"/>
          <w:b/>
          <w:color w:val="0000FF"/>
        </w:rPr>
        <w:t>O que é Meningite Bacteriana?</w:t>
      </w:r>
    </w:p>
    <w:p w:rsidR="00450867" w:rsidRPr="00CE5BAE" w:rsidRDefault="00450867" w:rsidP="00450867">
      <w:pPr>
        <w:jc w:val="both"/>
        <w:rPr>
          <w:rFonts w:ascii="Arial" w:hAnsi="Arial" w:cs="Arial"/>
        </w:rPr>
      </w:pPr>
      <w:r w:rsidRPr="00CE5BAE">
        <w:rPr>
          <w:rFonts w:ascii="Arial" w:hAnsi="Arial" w:cs="Arial"/>
        </w:rPr>
        <w:t>Uma doença muito grave e precisa de tratamento com antibióticos. É causada por v</w:t>
      </w:r>
      <w:r w:rsidR="00F17E75">
        <w:rPr>
          <w:rFonts w:ascii="Arial" w:hAnsi="Arial" w:cs="Arial"/>
        </w:rPr>
        <w:t>á</w:t>
      </w:r>
      <w:r w:rsidRPr="00CE5BAE">
        <w:rPr>
          <w:rFonts w:ascii="Arial" w:hAnsi="Arial" w:cs="Arial"/>
        </w:rPr>
        <w:t>rias bactérias, sendo a</w:t>
      </w:r>
      <w:r>
        <w:rPr>
          <w:rFonts w:ascii="Arial" w:hAnsi="Arial" w:cs="Arial"/>
        </w:rPr>
        <w:t>s mais comuns: o meningococo, o p</w:t>
      </w:r>
      <w:r w:rsidRPr="00CE5BAE">
        <w:rPr>
          <w:rFonts w:ascii="Arial" w:hAnsi="Arial" w:cs="Arial"/>
        </w:rPr>
        <w:t>neumococo</w:t>
      </w:r>
      <w:r>
        <w:rPr>
          <w:rFonts w:ascii="Arial" w:hAnsi="Arial" w:cs="Arial"/>
        </w:rPr>
        <w:t xml:space="preserve"> e o</w:t>
      </w:r>
      <w:r w:rsidRPr="00CE5BAE">
        <w:rPr>
          <w:rFonts w:ascii="Arial" w:hAnsi="Arial" w:cs="Arial"/>
        </w:rPr>
        <w:t xml:space="preserve"> hemófilo</w:t>
      </w:r>
      <w:r w:rsidR="00F17E75">
        <w:rPr>
          <w:rFonts w:ascii="Arial" w:hAnsi="Arial" w:cs="Arial"/>
        </w:rPr>
        <w:t xml:space="preserve"> tipo </w:t>
      </w:r>
      <w:r>
        <w:rPr>
          <w:rFonts w:ascii="Arial" w:hAnsi="Arial" w:cs="Arial"/>
        </w:rPr>
        <w:t>b</w:t>
      </w:r>
      <w:r w:rsidRPr="00CE5BAE">
        <w:rPr>
          <w:rFonts w:ascii="Arial" w:hAnsi="Arial" w:cs="Arial"/>
        </w:rPr>
        <w:t>.</w:t>
      </w:r>
    </w:p>
    <w:p w:rsidR="00450867" w:rsidRPr="00D2390E" w:rsidRDefault="00450867" w:rsidP="00D2390E">
      <w:pPr>
        <w:spacing w:after="0" w:line="240" w:lineRule="auto"/>
        <w:jc w:val="both"/>
        <w:rPr>
          <w:rFonts w:ascii="Arial" w:hAnsi="Arial" w:cs="Arial"/>
          <w:b/>
          <w:i/>
          <w:color w:val="0000FF"/>
        </w:rPr>
      </w:pPr>
      <w:r w:rsidRPr="00D2390E">
        <w:rPr>
          <w:rFonts w:ascii="Arial" w:hAnsi="Arial" w:cs="Arial"/>
          <w:b/>
          <w:i/>
          <w:color w:val="0000FF"/>
        </w:rPr>
        <w:t>O que é Meningite Viral?</w:t>
      </w:r>
    </w:p>
    <w:p w:rsidR="00450867" w:rsidRPr="00CE5BAE" w:rsidRDefault="00450867" w:rsidP="00450867">
      <w:pPr>
        <w:jc w:val="both"/>
        <w:rPr>
          <w:rFonts w:ascii="Arial" w:hAnsi="Arial" w:cs="Arial"/>
        </w:rPr>
      </w:pPr>
      <w:r w:rsidRPr="00CE5BAE">
        <w:rPr>
          <w:rFonts w:ascii="Arial" w:hAnsi="Arial" w:cs="Arial"/>
        </w:rPr>
        <w:t>Vários vírus podem causar meningites. As causa</w:t>
      </w:r>
      <w:r>
        <w:rPr>
          <w:rFonts w:ascii="Arial" w:hAnsi="Arial" w:cs="Arial"/>
        </w:rPr>
        <w:t>das</w:t>
      </w:r>
      <w:r w:rsidRPr="00CE5BAE">
        <w:rPr>
          <w:rFonts w:ascii="Arial" w:hAnsi="Arial" w:cs="Arial"/>
        </w:rPr>
        <w:t xml:space="preserve"> por enterovirus (echo, co</w:t>
      </w:r>
      <w:r>
        <w:rPr>
          <w:rFonts w:ascii="Arial" w:hAnsi="Arial" w:cs="Arial"/>
        </w:rPr>
        <w:t xml:space="preserve">xsachie) ocorrem mais freqüentemente </w:t>
      </w:r>
      <w:r w:rsidRPr="00CE5BAE">
        <w:rPr>
          <w:rFonts w:ascii="Arial" w:hAnsi="Arial" w:cs="Arial"/>
        </w:rPr>
        <w:t>e são benignas. Podem ser transmitidas por via oral (tosse, espirros) ou via fecal-oral (falta de higiene, água contaminada).</w:t>
      </w:r>
    </w:p>
    <w:p w:rsidR="00450867" w:rsidRPr="00D2390E" w:rsidRDefault="00450867" w:rsidP="00D2390E">
      <w:pPr>
        <w:spacing w:after="0" w:line="240" w:lineRule="auto"/>
        <w:jc w:val="both"/>
        <w:rPr>
          <w:rFonts w:ascii="Arial" w:hAnsi="Arial" w:cs="Arial"/>
          <w:b/>
          <w:i/>
          <w:color w:val="0000FF"/>
        </w:rPr>
      </w:pPr>
      <w:r w:rsidRPr="00D2390E">
        <w:rPr>
          <w:rFonts w:ascii="Arial" w:hAnsi="Arial" w:cs="Arial"/>
          <w:b/>
          <w:i/>
          <w:color w:val="0000FF"/>
        </w:rPr>
        <w:t>O que é Meningite por Fungos?</w:t>
      </w:r>
    </w:p>
    <w:p w:rsidR="00450867" w:rsidRPr="00CE5BAE" w:rsidRDefault="00450867" w:rsidP="004508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É</w:t>
      </w:r>
      <w:r w:rsidRPr="00CE5BAE">
        <w:rPr>
          <w:rFonts w:ascii="Arial" w:hAnsi="Arial" w:cs="Arial"/>
        </w:rPr>
        <w:t xml:space="preserve"> extremamente rara e o agente ma</w:t>
      </w:r>
      <w:r>
        <w:rPr>
          <w:rFonts w:ascii="Arial" w:hAnsi="Arial" w:cs="Arial"/>
        </w:rPr>
        <w:t xml:space="preserve">is comum é o fungo cryptococcus. Esta meningite </w:t>
      </w:r>
      <w:r w:rsidRPr="00CE5BAE">
        <w:rPr>
          <w:rFonts w:ascii="Arial" w:hAnsi="Arial" w:cs="Arial"/>
        </w:rPr>
        <w:t xml:space="preserve"> ocorre principalmente em pessoas com sistema imunológico deprimido por algumas doenças como AIDS ou Leucemia.</w:t>
      </w:r>
    </w:p>
    <w:p w:rsidR="00452C0E" w:rsidRPr="00452C0E" w:rsidRDefault="00452C0E" w:rsidP="00452C0E">
      <w:pPr>
        <w:spacing w:after="0" w:line="240" w:lineRule="auto"/>
        <w:jc w:val="both"/>
        <w:rPr>
          <w:rFonts w:ascii="Arial" w:hAnsi="Arial" w:cs="Arial"/>
          <w:b/>
          <w:i/>
          <w:color w:val="0000FF"/>
        </w:rPr>
      </w:pPr>
      <w:r w:rsidRPr="00452C0E">
        <w:rPr>
          <w:rFonts w:ascii="Arial" w:hAnsi="Arial" w:cs="Arial"/>
          <w:b/>
          <w:i/>
          <w:color w:val="0000FF"/>
        </w:rPr>
        <w:t xml:space="preserve">A Meningite Meningocócica e outras </w:t>
      </w:r>
      <w:r w:rsidR="00F17E75">
        <w:rPr>
          <w:rFonts w:ascii="Arial" w:hAnsi="Arial" w:cs="Arial"/>
          <w:b/>
          <w:i/>
          <w:color w:val="0000FF"/>
        </w:rPr>
        <w:t xml:space="preserve">Meningites </w:t>
      </w:r>
      <w:r w:rsidRPr="00452C0E">
        <w:rPr>
          <w:rFonts w:ascii="Arial" w:hAnsi="Arial" w:cs="Arial"/>
          <w:b/>
          <w:i/>
          <w:color w:val="0000FF"/>
        </w:rPr>
        <w:t>Bacterianas são contagiosas?</w:t>
      </w:r>
    </w:p>
    <w:p w:rsidR="00452C0E" w:rsidRPr="00CE5BAE" w:rsidRDefault="00452C0E" w:rsidP="00452C0E">
      <w:pPr>
        <w:spacing w:after="0" w:line="240" w:lineRule="auto"/>
        <w:jc w:val="both"/>
        <w:rPr>
          <w:rFonts w:ascii="Arial" w:hAnsi="Arial" w:cs="Arial"/>
        </w:rPr>
      </w:pPr>
      <w:r w:rsidRPr="00CE5BAE">
        <w:rPr>
          <w:rFonts w:ascii="Arial" w:hAnsi="Arial" w:cs="Arial"/>
        </w:rPr>
        <w:t>Algumas formas de meningites bacterianas são contagiosas. As bactérias são transmitidas pela tosse ou espirro do paciente, através de secreções expelidas pelo trato respiratório (nariz e boca).</w:t>
      </w:r>
    </w:p>
    <w:p w:rsidR="00452C0E" w:rsidRPr="00CE5BAE" w:rsidRDefault="00452C0E" w:rsidP="00452C0E">
      <w:pPr>
        <w:spacing w:after="0" w:line="240" w:lineRule="auto"/>
        <w:jc w:val="both"/>
        <w:rPr>
          <w:rFonts w:ascii="Arial" w:hAnsi="Arial" w:cs="Arial"/>
        </w:rPr>
      </w:pPr>
      <w:r w:rsidRPr="00CE5BAE">
        <w:rPr>
          <w:rFonts w:ascii="Arial" w:hAnsi="Arial" w:cs="Arial"/>
        </w:rPr>
        <w:t>Para que essa transmissão ocorra, há necessidade de contato direto com a pessoa doente (troca de secreção).</w:t>
      </w:r>
    </w:p>
    <w:p w:rsidR="00452C0E" w:rsidRPr="00CE5BAE" w:rsidRDefault="00452C0E" w:rsidP="00452C0E">
      <w:pPr>
        <w:spacing w:after="0" w:line="240" w:lineRule="auto"/>
        <w:jc w:val="both"/>
        <w:rPr>
          <w:rFonts w:ascii="Arial" w:hAnsi="Arial" w:cs="Arial"/>
        </w:rPr>
      </w:pPr>
      <w:r w:rsidRPr="00CE5BAE">
        <w:rPr>
          <w:rFonts w:ascii="Arial" w:hAnsi="Arial" w:cs="Arial"/>
        </w:rPr>
        <w:t>Dentre as bactérias, o meningococo é comum e tem importância pela possibilidade de causar surtos e epidemias.</w:t>
      </w:r>
    </w:p>
    <w:p w:rsidR="00452C0E" w:rsidRPr="00CE5BAE" w:rsidRDefault="00452C0E" w:rsidP="00452C0E">
      <w:pPr>
        <w:spacing w:after="0"/>
        <w:jc w:val="both"/>
        <w:rPr>
          <w:rFonts w:ascii="Arial" w:hAnsi="Arial" w:cs="Arial"/>
        </w:rPr>
      </w:pPr>
      <w:r w:rsidRPr="00CE5BAE">
        <w:rPr>
          <w:rFonts w:ascii="Arial" w:hAnsi="Arial" w:cs="Arial"/>
        </w:rPr>
        <w:t>O meningococo não sobrevive no meio ambiente, fora do corpo humano.</w:t>
      </w:r>
    </w:p>
    <w:p w:rsidR="00452C0E" w:rsidRPr="00CE5BAE" w:rsidRDefault="00452C0E" w:rsidP="00452C0E">
      <w:pPr>
        <w:jc w:val="both"/>
        <w:rPr>
          <w:rFonts w:ascii="Arial" w:hAnsi="Arial" w:cs="Arial"/>
        </w:rPr>
      </w:pPr>
      <w:r w:rsidRPr="00CE5BAE">
        <w:rPr>
          <w:rFonts w:ascii="Arial" w:hAnsi="Arial" w:cs="Arial"/>
        </w:rPr>
        <w:t>Nem todos que adquirem o meningococo ficam doentes, pois o organismo se defende com os anticorpos que cria através do contato com essa bactéria, adquirindo resistência à doença.</w:t>
      </w:r>
    </w:p>
    <w:p w:rsidR="00452C0E" w:rsidRDefault="00452C0E" w:rsidP="00452C0E">
      <w:pPr>
        <w:spacing w:after="0" w:line="240" w:lineRule="auto"/>
        <w:jc w:val="both"/>
        <w:rPr>
          <w:rFonts w:ascii="Arial" w:hAnsi="Arial" w:cs="Arial"/>
        </w:rPr>
      </w:pPr>
      <w:r w:rsidRPr="00452C0E">
        <w:rPr>
          <w:rFonts w:ascii="Arial" w:hAnsi="Arial" w:cs="Arial"/>
          <w:b/>
          <w:i/>
          <w:color w:val="0000FF"/>
        </w:rPr>
        <w:t>Quais são os sinais e sintomas?</w:t>
      </w:r>
    </w:p>
    <w:p w:rsidR="00452C0E" w:rsidRDefault="00452C0E" w:rsidP="00452C0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 inicio do quadro, a meningite pode não ser de fácil diagnóstico, pois os sintomas podem ser semelhantes aos da gripe.</w:t>
      </w:r>
    </w:p>
    <w:p w:rsidR="00452C0E" w:rsidRDefault="00452C0E" w:rsidP="00452C0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Podem apresentar-se em dois dias, mas às vezes ocorrem em poucas horas.</w:t>
      </w:r>
    </w:p>
    <w:p w:rsidR="00452C0E" w:rsidRDefault="00452C0E" w:rsidP="008E168A">
      <w:pPr>
        <w:spacing w:after="0" w:line="240" w:lineRule="auto"/>
        <w:jc w:val="both"/>
        <w:rPr>
          <w:rFonts w:ascii="Arial" w:hAnsi="Arial" w:cs="Arial"/>
        </w:rPr>
      </w:pPr>
      <w:r w:rsidRPr="00452C0E">
        <w:rPr>
          <w:rFonts w:ascii="Arial" w:hAnsi="Arial" w:cs="Arial"/>
          <w:b/>
        </w:rPr>
        <w:t>ATENÇÃO</w:t>
      </w:r>
      <w:r>
        <w:rPr>
          <w:rFonts w:ascii="Arial" w:hAnsi="Arial" w:cs="Arial"/>
        </w:rPr>
        <w:t>: “Manchas vermelhas ou arroxeadas” na pele são um sinal de gravidade; pode ser um quadro de  “meningococcemia”.</w:t>
      </w:r>
    </w:p>
    <w:p w:rsidR="00452C0E" w:rsidRPr="008E168A" w:rsidRDefault="00452C0E" w:rsidP="00452C0E">
      <w:pPr>
        <w:jc w:val="center"/>
        <w:rPr>
          <w:rFonts w:ascii="Tahoma" w:hAnsi="Tahoma" w:cs="Tahoma"/>
          <w:b/>
          <w:color w:val="FF0000"/>
          <w:sz w:val="18"/>
          <w:szCs w:val="18"/>
        </w:rPr>
      </w:pPr>
      <w:r w:rsidRPr="008E168A">
        <w:rPr>
          <w:rFonts w:ascii="Tahoma" w:hAnsi="Tahoma" w:cs="Tahoma"/>
          <w:b/>
          <w:color w:val="FF0000"/>
          <w:sz w:val="18"/>
          <w:szCs w:val="18"/>
        </w:rPr>
        <w:t>QUANDO HOUVER FEBRE, PROCURE ESSAS MANCHAS NA PELE E NAS CONJUNTIVAS.</w:t>
      </w:r>
    </w:p>
    <w:p w:rsidR="00E23763" w:rsidRPr="00B7028A" w:rsidRDefault="00E23763" w:rsidP="00F17E75">
      <w:pPr>
        <w:spacing w:after="0" w:line="240" w:lineRule="auto"/>
        <w:ind w:firstLine="708"/>
        <w:jc w:val="both"/>
        <w:rPr>
          <w:rFonts w:ascii="Arial" w:hAnsi="Arial" w:cs="Arial"/>
          <w:b/>
          <w:i/>
          <w:color w:val="0000FF"/>
        </w:rPr>
      </w:pPr>
      <w:r w:rsidRPr="00B7028A">
        <w:rPr>
          <w:rFonts w:ascii="Arial" w:hAnsi="Arial" w:cs="Arial"/>
          <w:b/>
          <w:i/>
          <w:color w:val="0000FF"/>
        </w:rPr>
        <w:lastRenderedPageBreak/>
        <w:t>Sintomas em bebês</w:t>
      </w:r>
    </w:p>
    <w:p w:rsidR="00E23763" w:rsidRDefault="00E23763" w:rsidP="00E2376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Febre (mãos e pés podem estar frios) - Vômito e recusa à alimentação -  Diarréia - Inquietação</w:t>
      </w:r>
      <w:r w:rsidR="008E168A">
        <w:rPr>
          <w:rFonts w:ascii="Arial" w:hAnsi="Arial" w:cs="Arial"/>
        </w:rPr>
        <w:t xml:space="preserve"> com choro – Irritabilidade - </w:t>
      </w:r>
      <w:r>
        <w:rPr>
          <w:rFonts w:ascii="Arial" w:hAnsi="Arial" w:cs="Arial"/>
        </w:rPr>
        <w:t xml:space="preserve">Convulsões - Rigidez de nuca – Gemência - Expressão vazia, com o olhar fixo - Dificuldade em acordar - </w:t>
      </w:r>
      <w:r w:rsidR="008E168A">
        <w:rPr>
          <w:rFonts w:ascii="Arial" w:hAnsi="Arial" w:cs="Arial"/>
        </w:rPr>
        <w:t>Manchas vermelhas na pele</w:t>
      </w:r>
    </w:p>
    <w:p w:rsidR="00E23763" w:rsidRDefault="00E23763" w:rsidP="00E23763">
      <w:pPr>
        <w:spacing w:after="0"/>
        <w:jc w:val="both"/>
        <w:rPr>
          <w:rFonts w:ascii="Arial" w:hAnsi="Arial" w:cs="Arial"/>
        </w:rPr>
      </w:pPr>
    </w:p>
    <w:p w:rsidR="00E23763" w:rsidRPr="00B7028A" w:rsidRDefault="00E23763" w:rsidP="00F17E75">
      <w:pPr>
        <w:spacing w:after="0" w:line="240" w:lineRule="auto"/>
        <w:ind w:firstLine="708"/>
        <w:jc w:val="both"/>
        <w:rPr>
          <w:rFonts w:ascii="Arial" w:hAnsi="Arial" w:cs="Arial"/>
          <w:b/>
          <w:i/>
          <w:color w:val="0000FF"/>
        </w:rPr>
      </w:pPr>
      <w:r w:rsidRPr="00B7028A">
        <w:rPr>
          <w:rFonts w:ascii="Arial" w:hAnsi="Arial" w:cs="Arial"/>
          <w:b/>
          <w:i/>
          <w:color w:val="0000FF"/>
        </w:rPr>
        <w:t>Sintomas em crianças maiores e adultos</w:t>
      </w:r>
    </w:p>
    <w:p w:rsidR="00E23763" w:rsidRDefault="00E23763" w:rsidP="00E2376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Vômitos - Febre alta - Dor de cabeça -</w:t>
      </w:r>
      <w:r w:rsidR="008E16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Rigidez de nuca - Aversão à luz - Sonolência - Dor nas articulações - Convulsões -  Manchas vermelhas na pele  </w:t>
      </w:r>
    </w:p>
    <w:p w:rsidR="00E23763" w:rsidRPr="008E168A" w:rsidRDefault="00E23763" w:rsidP="008E168A">
      <w:pPr>
        <w:spacing w:after="0" w:line="240" w:lineRule="auto"/>
        <w:jc w:val="both"/>
        <w:rPr>
          <w:rFonts w:ascii="Arial" w:hAnsi="Arial" w:cs="Arial"/>
          <w:b/>
          <w:i/>
          <w:color w:val="0000FF"/>
        </w:rPr>
      </w:pPr>
      <w:r w:rsidRPr="008E168A">
        <w:rPr>
          <w:rFonts w:ascii="Arial" w:hAnsi="Arial" w:cs="Arial"/>
          <w:b/>
          <w:i/>
          <w:color w:val="0000FF"/>
        </w:rPr>
        <w:t xml:space="preserve">Meningite tem tratamento? </w:t>
      </w:r>
    </w:p>
    <w:p w:rsidR="00E23763" w:rsidRPr="00B1199F" w:rsidRDefault="00E23763" w:rsidP="00B1199F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1199F">
        <w:rPr>
          <w:rFonts w:ascii="Arial" w:hAnsi="Arial" w:cs="Arial"/>
          <w:b/>
        </w:rPr>
        <w:t>Meningites bacterianas</w:t>
      </w:r>
      <w:r w:rsidRPr="00B1199F">
        <w:rPr>
          <w:rFonts w:ascii="Arial" w:hAnsi="Arial" w:cs="Arial"/>
        </w:rPr>
        <w:t xml:space="preserve"> precisam de tratamento imediato com antibióticos em hospitais.</w:t>
      </w:r>
    </w:p>
    <w:p w:rsidR="00E23763" w:rsidRPr="00B1199F" w:rsidRDefault="00E23763" w:rsidP="00B1199F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1199F">
        <w:rPr>
          <w:rFonts w:ascii="Arial" w:hAnsi="Arial" w:cs="Arial"/>
        </w:rPr>
        <w:t xml:space="preserve">Pessoas que tiveram contato íntimo e prolongado com doente com </w:t>
      </w:r>
      <w:r w:rsidRPr="00B1199F">
        <w:rPr>
          <w:rFonts w:ascii="Arial" w:hAnsi="Arial" w:cs="Arial"/>
          <w:b/>
        </w:rPr>
        <w:t>meningite meningococócica e/ou meningococcemia</w:t>
      </w:r>
      <w:r w:rsidRPr="00B1199F">
        <w:rPr>
          <w:rFonts w:ascii="Arial" w:hAnsi="Arial" w:cs="Arial"/>
        </w:rPr>
        <w:t xml:space="preserve"> devem ser medicados (os medicamentos são fornecidos por profissionais de saúde que avaliarão a necessidade da medicação).</w:t>
      </w:r>
    </w:p>
    <w:p w:rsidR="008E168A" w:rsidRPr="00B1199F" w:rsidRDefault="00E23763" w:rsidP="008E168A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1199F">
        <w:rPr>
          <w:rFonts w:ascii="Arial" w:hAnsi="Arial" w:cs="Arial"/>
        </w:rPr>
        <w:t>Após 24-48 horas do inicio de antibioticoterapia adequada o doente deixa de transmitir a bactéria.</w:t>
      </w:r>
    </w:p>
    <w:p w:rsidR="00E23763" w:rsidRPr="00B1199F" w:rsidRDefault="00E23763" w:rsidP="00B1199F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1199F">
        <w:rPr>
          <w:rFonts w:ascii="Arial" w:hAnsi="Arial" w:cs="Arial"/>
        </w:rPr>
        <w:t xml:space="preserve">O tratamento da </w:t>
      </w:r>
      <w:r w:rsidRPr="00B1199F">
        <w:rPr>
          <w:rFonts w:ascii="Arial" w:hAnsi="Arial" w:cs="Arial"/>
          <w:b/>
        </w:rPr>
        <w:t>meningite viral</w:t>
      </w:r>
      <w:r w:rsidRPr="00B1199F">
        <w:rPr>
          <w:rFonts w:ascii="Arial" w:hAnsi="Arial" w:cs="Arial"/>
        </w:rPr>
        <w:t xml:space="preserve"> é baseado em repouso e bons cuidados; não precisa ser tratada com antibióticos.</w:t>
      </w:r>
    </w:p>
    <w:p w:rsidR="008350CE" w:rsidRDefault="008350CE" w:rsidP="008350CE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B1199F" w:rsidRDefault="00B1199F" w:rsidP="008350CE">
      <w:pPr>
        <w:spacing w:after="0" w:line="240" w:lineRule="auto"/>
        <w:jc w:val="both"/>
        <w:rPr>
          <w:rFonts w:ascii="Arial" w:hAnsi="Arial" w:cs="Arial"/>
          <w:b/>
          <w:i/>
          <w:color w:val="0000FF"/>
        </w:rPr>
      </w:pPr>
    </w:p>
    <w:p w:rsidR="008350CE" w:rsidRPr="008350CE" w:rsidRDefault="008350CE" w:rsidP="00B1199F">
      <w:pPr>
        <w:spacing w:after="0" w:line="240" w:lineRule="auto"/>
        <w:jc w:val="both"/>
        <w:rPr>
          <w:rFonts w:ascii="Arial" w:hAnsi="Arial" w:cs="Arial"/>
          <w:b/>
          <w:i/>
          <w:color w:val="0000FF"/>
        </w:rPr>
      </w:pPr>
      <w:r w:rsidRPr="008350CE">
        <w:rPr>
          <w:rFonts w:ascii="Arial" w:hAnsi="Arial" w:cs="Arial"/>
          <w:b/>
          <w:i/>
          <w:color w:val="0000FF"/>
        </w:rPr>
        <w:t>Prevenção</w:t>
      </w:r>
    </w:p>
    <w:p w:rsidR="00B1199F" w:rsidRDefault="00B1199F" w:rsidP="00B1199F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8350CE" w:rsidRPr="008350CE" w:rsidRDefault="008350CE" w:rsidP="00B1199F">
      <w:pPr>
        <w:spacing w:after="0" w:line="240" w:lineRule="auto"/>
        <w:rPr>
          <w:rFonts w:ascii="Arial" w:hAnsi="Arial" w:cs="Arial"/>
          <w:b/>
          <w:color w:val="FF0000"/>
        </w:rPr>
      </w:pPr>
      <w:r w:rsidRPr="008350CE">
        <w:rPr>
          <w:rFonts w:ascii="Arial" w:hAnsi="Arial" w:cs="Arial"/>
          <w:b/>
          <w:color w:val="FF0000"/>
        </w:rPr>
        <w:t>VACINAS</w:t>
      </w:r>
    </w:p>
    <w:p w:rsidR="008350CE" w:rsidRPr="005649D8" w:rsidRDefault="008350CE" w:rsidP="00B1199F">
      <w:pPr>
        <w:spacing w:after="0" w:line="240" w:lineRule="auto"/>
        <w:jc w:val="both"/>
        <w:rPr>
          <w:rFonts w:ascii="Arial" w:hAnsi="Arial" w:cs="Arial"/>
        </w:rPr>
      </w:pPr>
      <w:r w:rsidRPr="005649D8">
        <w:rPr>
          <w:rFonts w:ascii="Arial" w:hAnsi="Arial" w:cs="Arial"/>
        </w:rPr>
        <w:t>Existem para prevenir alguns tipos de meningite. Para meningites bacterianas, existem as vacinas:</w:t>
      </w:r>
    </w:p>
    <w:p w:rsidR="008350CE" w:rsidRPr="005649D8" w:rsidRDefault="008350CE" w:rsidP="00B1199F">
      <w:pPr>
        <w:spacing w:after="0" w:line="240" w:lineRule="auto"/>
        <w:jc w:val="both"/>
        <w:rPr>
          <w:rFonts w:ascii="Arial" w:hAnsi="Arial" w:cs="Arial"/>
        </w:rPr>
      </w:pPr>
      <w:r w:rsidRPr="005649D8">
        <w:rPr>
          <w:rFonts w:ascii="Arial" w:hAnsi="Arial" w:cs="Arial"/>
          <w:b/>
        </w:rPr>
        <w:t>-Hemófilo b</w:t>
      </w:r>
      <w:r w:rsidRPr="005649D8">
        <w:rPr>
          <w:rFonts w:ascii="Arial" w:hAnsi="Arial" w:cs="Arial"/>
        </w:rPr>
        <w:t xml:space="preserve"> – esta vacina já está incluída no calendário </w:t>
      </w:r>
      <w:smartTag w:uri="urn:schemas-microsoft-com:office:smarttags" w:element="PersonName">
        <w:smartTagPr>
          <w:attr w:name="ProductID" w:val="em São Paulo"/>
        </w:smartTagPr>
        <w:r w:rsidRPr="005649D8">
          <w:rPr>
            <w:rFonts w:ascii="Arial" w:hAnsi="Arial" w:cs="Arial"/>
          </w:rPr>
          <w:t>em São Paulo</w:t>
        </w:r>
      </w:smartTag>
      <w:r w:rsidRPr="005649D8">
        <w:rPr>
          <w:rFonts w:ascii="Arial" w:hAnsi="Arial" w:cs="Arial"/>
        </w:rPr>
        <w:t xml:space="preserve"> desde 1999 (atualmente na vacina Tetra</w:t>
      </w:r>
      <w:r w:rsidR="00922EB2">
        <w:rPr>
          <w:rFonts w:ascii="Arial" w:hAnsi="Arial" w:cs="Arial"/>
        </w:rPr>
        <w:t xml:space="preserve"> e Penta</w:t>
      </w:r>
      <w:r w:rsidRPr="005649D8">
        <w:rPr>
          <w:rFonts w:ascii="Arial" w:hAnsi="Arial" w:cs="Arial"/>
        </w:rPr>
        <w:t>).</w:t>
      </w:r>
      <w:r w:rsidR="00922EB2">
        <w:rPr>
          <w:rFonts w:ascii="Arial" w:hAnsi="Arial" w:cs="Arial"/>
        </w:rPr>
        <w:t xml:space="preserve"> </w:t>
      </w:r>
      <w:r w:rsidRPr="005649D8">
        <w:rPr>
          <w:rFonts w:ascii="Arial" w:hAnsi="Arial" w:cs="Arial"/>
        </w:rPr>
        <w:t>Esta bactéria provoca muitas infecções em crianças menores de 5 anos, inclusive meningite.</w:t>
      </w:r>
    </w:p>
    <w:p w:rsidR="008350CE" w:rsidRPr="005649D8" w:rsidRDefault="008350CE" w:rsidP="00B1199F">
      <w:pPr>
        <w:spacing w:after="0" w:line="240" w:lineRule="auto"/>
        <w:jc w:val="both"/>
        <w:rPr>
          <w:rFonts w:ascii="Arial" w:hAnsi="Arial" w:cs="Arial"/>
        </w:rPr>
      </w:pPr>
      <w:r w:rsidRPr="005649D8">
        <w:rPr>
          <w:rFonts w:ascii="Arial" w:hAnsi="Arial" w:cs="Arial"/>
          <w:b/>
        </w:rPr>
        <w:t>-Pneumococo</w:t>
      </w:r>
      <w:r w:rsidRPr="005649D8">
        <w:rPr>
          <w:rFonts w:ascii="Arial" w:hAnsi="Arial" w:cs="Arial"/>
        </w:rPr>
        <w:t xml:space="preserve"> – só disponível nos Centros de Referência de Imunobiológicos Especiais para pessoas portadoras de algumas doenças. É  aplicada nas campanhas para pessoas com 60 anos ou mais, juntamente com a vacina da gripe.</w:t>
      </w:r>
    </w:p>
    <w:p w:rsidR="008350CE" w:rsidRPr="005649D8" w:rsidRDefault="008350CE" w:rsidP="00B1199F">
      <w:pPr>
        <w:spacing w:after="0" w:line="240" w:lineRule="auto"/>
        <w:jc w:val="both"/>
        <w:rPr>
          <w:rFonts w:ascii="Arial" w:hAnsi="Arial" w:cs="Arial"/>
        </w:rPr>
      </w:pPr>
      <w:r w:rsidRPr="005649D8">
        <w:rPr>
          <w:rFonts w:ascii="Arial" w:hAnsi="Arial" w:cs="Arial"/>
          <w:b/>
        </w:rPr>
        <w:t>-Meningococo</w:t>
      </w:r>
      <w:r w:rsidRPr="005649D8">
        <w:rPr>
          <w:rFonts w:ascii="Arial" w:hAnsi="Arial" w:cs="Arial"/>
        </w:rPr>
        <w:t xml:space="preserve"> </w:t>
      </w:r>
      <w:r w:rsidRPr="005649D8">
        <w:rPr>
          <w:rFonts w:ascii="Arial" w:hAnsi="Arial" w:cs="Arial"/>
          <w:b/>
        </w:rPr>
        <w:t>- contra o tipo C</w:t>
      </w:r>
      <w:r w:rsidRPr="005649D8">
        <w:rPr>
          <w:rFonts w:ascii="Arial" w:hAnsi="Arial" w:cs="Arial"/>
        </w:rPr>
        <w:t xml:space="preserve"> -  é disponibilizada </w:t>
      </w:r>
      <w:r w:rsidR="00B1199F">
        <w:rPr>
          <w:rFonts w:ascii="Arial" w:hAnsi="Arial" w:cs="Arial"/>
        </w:rPr>
        <w:t>no calendário de vacinas para crianças menores de 2 anos</w:t>
      </w:r>
      <w:r w:rsidR="00967D82">
        <w:rPr>
          <w:rFonts w:ascii="Arial" w:hAnsi="Arial" w:cs="Arial"/>
        </w:rPr>
        <w:t xml:space="preserve">;   </w:t>
      </w:r>
      <w:r w:rsidRPr="005649D8">
        <w:rPr>
          <w:rFonts w:ascii="Arial" w:hAnsi="Arial" w:cs="Arial"/>
        </w:rPr>
        <w:t>para controle de surtos</w:t>
      </w:r>
      <w:r>
        <w:rPr>
          <w:rFonts w:ascii="Arial" w:hAnsi="Arial" w:cs="Arial"/>
        </w:rPr>
        <w:t xml:space="preserve"> de me</w:t>
      </w:r>
      <w:r w:rsidR="00967D82">
        <w:rPr>
          <w:rFonts w:ascii="Arial" w:hAnsi="Arial" w:cs="Arial"/>
        </w:rPr>
        <w:t>ningite meningocócica do tipo C.</w:t>
      </w:r>
      <w:r>
        <w:rPr>
          <w:rFonts w:ascii="Arial" w:hAnsi="Arial" w:cs="Arial"/>
        </w:rPr>
        <w:t xml:space="preserve"> </w:t>
      </w:r>
      <w:r w:rsidRPr="005649D8">
        <w:rPr>
          <w:rFonts w:ascii="Arial" w:hAnsi="Arial" w:cs="Arial"/>
        </w:rPr>
        <w:t xml:space="preserve"> e também</w:t>
      </w:r>
      <w:r w:rsidR="00967D82">
        <w:rPr>
          <w:rFonts w:ascii="Arial" w:hAnsi="Arial" w:cs="Arial"/>
        </w:rPr>
        <w:t>,</w:t>
      </w:r>
      <w:r w:rsidRPr="005649D8">
        <w:rPr>
          <w:rFonts w:ascii="Arial" w:hAnsi="Arial" w:cs="Arial"/>
        </w:rPr>
        <w:t xml:space="preserve"> nos Centros de Referência de Imunobiológicos Especiais</w:t>
      </w:r>
      <w:r w:rsidR="00967D82">
        <w:rPr>
          <w:rFonts w:ascii="Arial" w:hAnsi="Arial" w:cs="Arial"/>
        </w:rPr>
        <w:t>,</w:t>
      </w:r>
      <w:r w:rsidRPr="005649D8">
        <w:rPr>
          <w:rFonts w:ascii="Arial" w:hAnsi="Arial" w:cs="Arial"/>
        </w:rPr>
        <w:t xml:space="preserve"> para pessoas portadoras de algumas doenças.</w:t>
      </w:r>
    </w:p>
    <w:p w:rsidR="008350CE" w:rsidRDefault="008350CE" w:rsidP="00B1199F">
      <w:pPr>
        <w:spacing w:after="0" w:line="240" w:lineRule="auto"/>
        <w:jc w:val="both"/>
        <w:rPr>
          <w:rFonts w:ascii="Arial" w:hAnsi="Arial" w:cs="Arial"/>
        </w:rPr>
      </w:pPr>
      <w:r w:rsidRPr="008350CE">
        <w:rPr>
          <w:rFonts w:ascii="Arial" w:hAnsi="Arial" w:cs="Arial"/>
          <w:b/>
        </w:rPr>
        <w:t>Para meningites Virais</w:t>
      </w:r>
      <w:r w:rsidRPr="005649D8">
        <w:rPr>
          <w:rFonts w:ascii="Arial" w:hAnsi="Arial" w:cs="Arial"/>
        </w:rPr>
        <w:t xml:space="preserve"> – não existem vacinas contra os enterovirus que mais frequentemente causam meningites.</w:t>
      </w:r>
    </w:p>
    <w:p w:rsidR="008350CE" w:rsidRDefault="008350CE" w:rsidP="00B579B2">
      <w:pPr>
        <w:spacing w:after="0" w:line="240" w:lineRule="auto"/>
        <w:jc w:val="both"/>
        <w:rPr>
          <w:rFonts w:ascii="Arial" w:hAnsi="Arial" w:cs="Arial"/>
        </w:rPr>
      </w:pPr>
    </w:p>
    <w:p w:rsidR="008350CE" w:rsidRPr="00B1199F" w:rsidRDefault="008350CE" w:rsidP="00B579B2">
      <w:pPr>
        <w:spacing w:line="240" w:lineRule="auto"/>
        <w:rPr>
          <w:rFonts w:ascii="Arial" w:hAnsi="Arial" w:cs="Arial"/>
          <w:b/>
          <w:color w:val="FF0000"/>
        </w:rPr>
      </w:pPr>
      <w:r w:rsidRPr="00B1199F">
        <w:rPr>
          <w:rFonts w:ascii="Arial" w:hAnsi="Arial" w:cs="Arial"/>
          <w:b/>
          <w:color w:val="FF0000"/>
        </w:rPr>
        <w:t>OUTRAS MEDIDAS DE PREVENÇÃO</w:t>
      </w:r>
    </w:p>
    <w:p w:rsidR="008350CE" w:rsidRDefault="008350CE" w:rsidP="00B579B2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681CAF">
        <w:rPr>
          <w:rFonts w:ascii="Arial" w:hAnsi="Arial" w:cs="Arial"/>
        </w:rPr>
        <w:t xml:space="preserve">Higiene </w:t>
      </w:r>
      <w:r>
        <w:rPr>
          <w:rFonts w:ascii="Arial" w:hAnsi="Arial" w:cs="Arial"/>
        </w:rPr>
        <w:t xml:space="preserve"> </w:t>
      </w:r>
      <w:r w:rsidRPr="00681CAF">
        <w:rPr>
          <w:rFonts w:ascii="Arial" w:hAnsi="Arial" w:cs="Arial"/>
        </w:rPr>
        <w:t>corporal</w:t>
      </w:r>
      <w:r>
        <w:rPr>
          <w:rFonts w:ascii="Arial" w:hAnsi="Arial" w:cs="Arial"/>
        </w:rPr>
        <w:t>.</w:t>
      </w:r>
    </w:p>
    <w:p w:rsidR="008350CE" w:rsidRPr="00681CAF" w:rsidRDefault="008350CE" w:rsidP="00B579B2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Higiene  </w:t>
      </w:r>
      <w:r w:rsidRPr="00681CAF">
        <w:rPr>
          <w:rFonts w:ascii="Arial" w:hAnsi="Arial" w:cs="Arial"/>
        </w:rPr>
        <w:t>ambiental.</w:t>
      </w:r>
    </w:p>
    <w:p w:rsidR="008350CE" w:rsidRPr="00681CAF" w:rsidRDefault="008350CE" w:rsidP="00B579B2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681CAF">
        <w:rPr>
          <w:rFonts w:ascii="Arial" w:hAnsi="Arial" w:cs="Arial"/>
        </w:rPr>
        <w:t xml:space="preserve">Manter </w:t>
      </w:r>
      <w:r>
        <w:rPr>
          <w:rFonts w:ascii="Arial" w:hAnsi="Arial" w:cs="Arial"/>
        </w:rPr>
        <w:t>os</w:t>
      </w:r>
      <w:r w:rsidRPr="00681CAF">
        <w:rPr>
          <w:rFonts w:ascii="Arial" w:hAnsi="Arial" w:cs="Arial"/>
        </w:rPr>
        <w:t xml:space="preserve"> ambientes domiciliares</w:t>
      </w:r>
      <w:r w:rsidR="00967D82">
        <w:rPr>
          <w:rFonts w:ascii="Arial" w:hAnsi="Arial" w:cs="Arial"/>
        </w:rPr>
        <w:t xml:space="preserve">, escolares </w:t>
      </w:r>
      <w:r w:rsidRPr="00681CAF">
        <w:rPr>
          <w:rFonts w:ascii="Arial" w:hAnsi="Arial" w:cs="Arial"/>
        </w:rPr>
        <w:t>e de trabalho ventilados.</w:t>
      </w:r>
    </w:p>
    <w:p w:rsidR="008350CE" w:rsidRDefault="008350CE" w:rsidP="00B579B2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681CAF">
        <w:rPr>
          <w:rFonts w:ascii="Arial" w:hAnsi="Arial" w:cs="Arial"/>
        </w:rPr>
        <w:t>Evitar aglomerações em ambientes fechados.</w:t>
      </w:r>
    </w:p>
    <w:p w:rsidR="008350CE" w:rsidRDefault="008350CE" w:rsidP="00B579B2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Pesquisas mostram que não fumar reduz a chance de adoecimento por infecções respiratórias</w:t>
      </w:r>
    </w:p>
    <w:p w:rsidR="008350CE" w:rsidRPr="00681CAF" w:rsidRDefault="008350CE" w:rsidP="008350CE">
      <w:pPr>
        <w:jc w:val="both"/>
        <w:rPr>
          <w:rFonts w:ascii="Arial" w:hAnsi="Arial" w:cs="Arial"/>
        </w:rPr>
      </w:pPr>
    </w:p>
    <w:p w:rsidR="008350CE" w:rsidRDefault="008350CE" w:rsidP="00967D82">
      <w:pPr>
        <w:spacing w:after="0" w:line="240" w:lineRule="auto"/>
        <w:jc w:val="center"/>
        <w:rPr>
          <w:rFonts w:ascii="Tahoma" w:hAnsi="Tahoma" w:cs="Tahoma"/>
          <w:b/>
        </w:rPr>
      </w:pPr>
      <w:r w:rsidRPr="00967D82">
        <w:rPr>
          <w:rFonts w:ascii="Tahoma" w:hAnsi="Tahoma" w:cs="Tahoma"/>
          <w:b/>
        </w:rPr>
        <w:t>ATENÇÃO:  TODOS os casos de meningite devem ser notificados aos serviços de saúde pública o mais rápido possível.</w:t>
      </w:r>
    </w:p>
    <w:p w:rsidR="00967D82" w:rsidRPr="00967D82" w:rsidRDefault="00967D82" w:rsidP="00967D82">
      <w:pPr>
        <w:spacing w:after="0" w:line="240" w:lineRule="auto"/>
        <w:jc w:val="center"/>
        <w:rPr>
          <w:rFonts w:ascii="Tahoma" w:hAnsi="Tahoma" w:cs="Tahoma"/>
          <w:b/>
        </w:rPr>
      </w:pPr>
    </w:p>
    <w:p w:rsidR="008350CE" w:rsidRPr="0060157A" w:rsidRDefault="008350CE" w:rsidP="00967D82">
      <w:pPr>
        <w:spacing w:after="0" w:line="240" w:lineRule="auto"/>
        <w:jc w:val="center"/>
        <w:rPr>
          <w:rFonts w:ascii="Tahoma" w:hAnsi="Tahoma" w:cs="Tahoma"/>
          <w:b/>
        </w:rPr>
      </w:pPr>
      <w:r w:rsidRPr="0060157A">
        <w:rPr>
          <w:rFonts w:ascii="Tahoma" w:hAnsi="Tahoma" w:cs="Tahoma"/>
          <w:b/>
        </w:rPr>
        <w:t>SECRETARIA DE SAÚDE</w:t>
      </w:r>
      <w:r>
        <w:rPr>
          <w:rFonts w:ascii="Tahoma" w:hAnsi="Tahoma" w:cs="Tahoma"/>
          <w:b/>
        </w:rPr>
        <w:t xml:space="preserve"> </w:t>
      </w:r>
      <w:r w:rsidRPr="0060157A">
        <w:rPr>
          <w:rFonts w:ascii="Tahoma" w:hAnsi="Tahoma" w:cs="Tahoma"/>
          <w:b/>
        </w:rPr>
        <w:t>DE PRAIA GRANDE</w:t>
      </w:r>
    </w:p>
    <w:p w:rsidR="008350CE" w:rsidRPr="0060157A" w:rsidRDefault="008350CE" w:rsidP="00967D82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60157A">
        <w:rPr>
          <w:rFonts w:ascii="Tahoma" w:hAnsi="Tahoma" w:cs="Tahoma"/>
          <w:b/>
          <w:sz w:val="20"/>
          <w:szCs w:val="20"/>
        </w:rPr>
        <w:t>DEPARTAMENTO DE SAÚDE PÚBLICA</w:t>
      </w:r>
      <w:r w:rsidR="00967D82">
        <w:rPr>
          <w:rFonts w:ascii="Tahoma" w:hAnsi="Tahoma" w:cs="Tahoma"/>
          <w:b/>
          <w:sz w:val="20"/>
          <w:szCs w:val="20"/>
        </w:rPr>
        <w:t xml:space="preserve"> - </w:t>
      </w:r>
      <w:r w:rsidRPr="0060157A">
        <w:rPr>
          <w:rFonts w:ascii="Tahoma" w:hAnsi="Tahoma" w:cs="Tahoma"/>
          <w:b/>
          <w:sz w:val="20"/>
          <w:szCs w:val="20"/>
        </w:rPr>
        <w:t>DIVISÃO DE VIGILÂNCIA EPIDEMIOLÓGICA</w:t>
      </w:r>
    </w:p>
    <w:p w:rsidR="008350CE" w:rsidRPr="0060157A" w:rsidRDefault="008350CE" w:rsidP="00967D82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60157A">
        <w:rPr>
          <w:rFonts w:ascii="Tahoma" w:hAnsi="Tahoma" w:cs="Tahoma"/>
          <w:b/>
          <w:sz w:val="20"/>
          <w:szCs w:val="20"/>
        </w:rPr>
        <w:t>Av. Presidente Kennedy nº 8850</w:t>
      </w:r>
      <w:r>
        <w:rPr>
          <w:rFonts w:ascii="Tahoma" w:hAnsi="Tahoma" w:cs="Tahoma"/>
          <w:b/>
          <w:sz w:val="20"/>
          <w:szCs w:val="20"/>
        </w:rPr>
        <w:t xml:space="preserve"> - </w:t>
      </w:r>
      <w:r w:rsidRPr="0060157A">
        <w:rPr>
          <w:rFonts w:ascii="Tahoma" w:hAnsi="Tahoma" w:cs="Tahoma"/>
          <w:b/>
          <w:sz w:val="20"/>
          <w:szCs w:val="20"/>
        </w:rPr>
        <w:t>Vila Mirim</w:t>
      </w:r>
    </w:p>
    <w:p w:rsidR="00833F7B" w:rsidRDefault="008350CE" w:rsidP="00967D82">
      <w:pPr>
        <w:spacing w:after="0" w:line="240" w:lineRule="auto"/>
        <w:jc w:val="center"/>
      </w:pPr>
      <w:r w:rsidRPr="0060157A">
        <w:rPr>
          <w:rFonts w:ascii="Tahoma" w:hAnsi="Tahoma" w:cs="Tahoma"/>
          <w:b/>
          <w:sz w:val="20"/>
          <w:szCs w:val="20"/>
        </w:rPr>
        <w:t>Tel.:  3496.2433 – 3496.2449</w:t>
      </w:r>
    </w:p>
    <w:sectPr w:rsidR="00833F7B" w:rsidSect="00967D8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F7B" w:rsidRDefault="00833F7B" w:rsidP="00450867">
      <w:pPr>
        <w:spacing w:after="0" w:line="240" w:lineRule="auto"/>
      </w:pPr>
      <w:r>
        <w:separator/>
      </w:r>
    </w:p>
  </w:endnote>
  <w:endnote w:type="continuationSeparator" w:id="1">
    <w:p w:rsidR="00833F7B" w:rsidRDefault="00833F7B" w:rsidP="00450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F7B" w:rsidRDefault="00833F7B" w:rsidP="00450867">
      <w:pPr>
        <w:spacing w:after="0" w:line="240" w:lineRule="auto"/>
      </w:pPr>
      <w:r>
        <w:separator/>
      </w:r>
    </w:p>
  </w:footnote>
  <w:footnote w:type="continuationSeparator" w:id="1">
    <w:p w:rsidR="00833F7B" w:rsidRDefault="00833F7B" w:rsidP="00450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1A9"/>
    <w:multiLevelType w:val="hybridMultilevel"/>
    <w:tmpl w:val="72C8FD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AD23D8"/>
    <w:multiLevelType w:val="hybridMultilevel"/>
    <w:tmpl w:val="A9BC35EA"/>
    <w:lvl w:ilvl="0" w:tplc="0416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>
    <w:nsid w:val="35C624CE"/>
    <w:multiLevelType w:val="hybridMultilevel"/>
    <w:tmpl w:val="689239B8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013E8B"/>
    <w:multiLevelType w:val="hybridMultilevel"/>
    <w:tmpl w:val="473298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097A5C"/>
    <w:multiLevelType w:val="hybridMultilevel"/>
    <w:tmpl w:val="88EC56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D58607D"/>
    <w:multiLevelType w:val="hybridMultilevel"/>
    <w:tmpl w:val="BB7AAFC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0867"/>
    <w:rsid w:val="000E6D01"/>
    <w:rsid w:val="0039451D"/>
    <w:rsid w:val="00450867"/>
    <w:rsid w:val="00452C0E"/>
    <w:rsid w:val="008002EF"/>
    <w:rsid w:val="00833F7B"/>
    <w:rsid w:val="008350CE"/>
    <w:rsid w:val="008E168A"/>
    <w:rsid w:val="00922EB2"/>
    <w:rsid w:val="00967D82"/>
    <w:rsid w:val="00B1199F"/>
    <w:rsid w:val="00B579B2"/>
    <w:rsid w:val="00D2390E"/>
    <w:rsid w:val="00E23763"/>
    <w:rsid w:val="00F17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4508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0867"/>
  </w:style>
  <w:style w:type="paragraph" w:styleId="Rodap">
    <w:name w:val="footer"/>
    <w:basedOn w:val="Normal"/>
    <w:link w:val="RodapChar"/>
    <w:uiPriority w:val="99"/>
    <w:semiHidden/>
    <w:unhideWhenUsed/>
    <w:rsid w:val="004508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50867"/>
  </w:style>
  <w:style w:type="paragraph" w:styleId="PargrafodaLista">
    <w:name w:val="List Paragraph"/>
    <w:basedOn w:val="Normal"/>
    <w:uiPriority w:val="34"/>
    <w:qFormat/>
    <w:rsid w:val="0045086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35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50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776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prieto</dc:creator>
  <cp:keywords/>
  <dc:description/>
  <cp:lastModifiedBy>leila prieto</cp:lastModifiedBy>
  <cp:revision>12</cp:revision>
  <cp:lastPrinted>2012-11-27T12:47:00Z</cp:lastPrinted>
  <dcterms:created xsi:type="dcterms:W3CDTF">2012-11-27T11:18:00Z</dcterms:created>
  <dcterms:modified xsi:type="dcterms:W3CDTF">2012-11-27T12:50:00Z</dcterms:modified>
</cp:coreProperties>
</file>